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B821" w14:textId="44133BCA" w:rsidR="00DC6BFC" w:rsidRDefault="00980F09" w:rsidP="00DC6BFC">
      <w:pPr>
        <w:ind w:left="720" w:right="-82"/>
        <w:jc w:val="center"/>
        <w:rPr>
          <w:rFonts w:ascii="Calibri" w:hAnsi="Calibri"/>
          <w:b/>
          <w:spacing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FEC5C" wp14:editId="30E98E39">
            <wp:simplePos x="0" y="0"/>
            <wp:positionH relativeFrom="column">
              <wp:posOffset>-605790</wp:posOffset>
            </wp:positionH>
            <wp:positionV relativeFrom="paragraph">
              <wp:posOffset>-456565</wp:posOffset>
            </wp:positionV>
            <wp:extent cx="1200150" cy="1697355"/>
            <wp:effectExtent l="0" t="0" r="0" b="0"/>
            <wp:wrapNone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B5BA9" wp14:editId="2589E4A8">
                <wp:simplePos x="0" y="0"/>
                <wp:positionH relativeFrom="column">
                  <wp:posOffset>817880</wp:posOffset>
                </wp:positionH>
                <wp:positionV relativeFrom="paragraph">
                  <wp:posOffset>-10795</wp:posOffset>
                </wp:positionV>
                <wp:extent cx="4979035" cy="895350"/>
                <wp:effectExtent l="23495" t="26670" r="36195" b="49530"/>
                <wp:wrapNone/>
                <wp:docPr id="62301076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035" cy="89535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637134" w14:textId="77777777" w:rsidR="00023A64" w:rsidRDefault="00023A64" w:rsidP="00DC6BFC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23A64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Recours "promotion" </w:t>
                            </w:r>
                            <w:r w:rsidR="008A57FB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agent.e</w:t>
                            </w:r>
                            <w:r w:rsidRPr="00023A64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s de droit privé</w:t>
                            </w:r>
                          </w:p>
                          <w:p w14:paraId="22FAA332" w14:textId="77777777" w:rsidR="00ED111B" w:rsidRPr="00023A64" w:rsidRDefault="00C92DAC" w:rsidP="00DC6BFC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54000" tIns="90000" rIns="54000" bIns="90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5B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left:0;text-align:left;margin-left:64.4pt;margin-top:-.85pt;width:392.0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" fillcolor="#c00000" strokecolor="#f2f2f2" strokeweight="3pt">
                <v:shadow on="t" color="#243f60" opacity=".5" offset="1pt"/>
                <v:textbox inset="1.5mm,2.5mm,1.5mm,2.5mm">
                  <w:txbxContent>
                    <w:p w14:paraId="15637134" w14:textId="77777777" w:rsidR="00023A64" w:rsidRDefault="00023A64" w:rsidP="00DC6BFC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023A64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Recours "promotion" </w:t>
                      </w:r>
                      <w:r w:rsidR="008A57FB">
                        <w:rPr>
                          <w:b/>
                          <w:color w:val="FFFFFF"/>
                          <w:sz w:val="32"/>
                          <w:szCs w:val="32"/>
                        </w:rPr>
                        <w:t>agent.e</w:t>
                      </w:r>
                      <w:r w:rsidRPr="00023A64">
                        <w:rPr>
                          <w:b/>
                          <w:color w:val="FFFFFF"/>
                          <w:sz w:val="32"/>
                          <w:szCs w:val="32"/>
                        </w:rPr>
                        <w:t>s de droit privé</w:t>
                      </w:r>
                    </w:p>
                    <w:p w14:paraId="22FAA332" w14:textId="77777777" w:rsidR="00ED111B" w:rsidRPr="00023A64" w:rsidRDefault="00C92DAC" w:rsidP="00DC6BFC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>2025-2026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52FBC2E" w14:textId="77777777" w:rsidR="008E7F18" w:rsidRPr="00065BD0" w:rsidRDefault="008E7F18" w:rsidP="00DC6BFC">
      <w:pPr>
        <w:rPr>
          <w:b/>
          <w:sz w:val="32"/>
          <w:szCs w:val="32"/>
        </w:rPr>
      </w:pPr>
    </w:p>
    <w:p w14:paraId="535303A8" w14:textId="77777777" w:rsidR="008E7F18" w:rsidRPr="00065BD0" w:rsidRDefault="008E7F18" w:rsidP="00B0632B">
      <w:pPr>
        <w:spacing w:after="360"/>
        <w:ind w:left="1276"/>
        <w:jc w:val="center"/>
        <w:rPr>
          <w:b/>
          <w:sz w:val="32"/>
          <w:szCs w:val="32"/>
        </w:rPr>
      </w:pPr>
    </w:p>
    <w:p w14:paraId="32C020CB" w14:textId="77777777" w:rsidR="008E7F18" w:rsidRPr="006B6D6C" w:rsidRDefault="008E7F18" w:rsidP="008E7F18">
      <w:pPr>
        <w:tabs>
          <w:tab w:val="left" w:leader="dot" w:pos="4962"/>
          <w:tab w:val="left" w:leader="dot" w:pos="9498"/>
        </w:tabs>
        <w:ind w:left="284" w:right="225"/>
        <w:rPr>
          <w:rFonts w:ascii="Calibri" w:hAnsi="Calibri"/>
        </w:rPr>
      </w:pPr>
      <w:r w:rsidRPr="006B6D6C">
        <w:rPr>
          <w:rFonts w:ascii="Calibri" w:hAnsi="Calibri"/>
        </w:rPr>
        <w:t>NOM :</w:t>
      </w:r>
      <w:r w:rsidR="00FF38B4">
        <w:rPr>
          <w:rFonts w:ascii="Calibri" w:hAnsi="Calibri"/>
        </w:rPr>
        <w:tab/>
      </w:r>
      <w:r w:rsidRPr="006B6D6C">
        <w:rPr>
          <w:rFonts w:ascii="Calibri" w:hAnsi="Calibri"/>
        </w:rPr>
        <w:t>Prénom :</w:t>
      </w:r>
      <w:r w:rsidRPr="006B6D6C">
        <w:rPr>
          <w:rFonts w:ascii="Calibri" w:hAnsi="Calibri"/>
        </w:rPr>
        <w:tab/>
      </w:r>
    </w:p>
    <w:p w14:paraId="0FB6E0A5" w14:textId="77777777" w:rsidR="008E7F18" w:rsidRPr="006B6D6C" w:rsidRDefault="008E7F18" w:rsidP="008E7F18">
      <w:pPr>
        <w:tabs>
          <w:tab w:val="left" w:leader="dot" w:pos="9498"/>
        </w:tabs>
        <w:spacing w:after="240"/>
        <w:ind w:left="284" w:right="227"/>
        <w:rPr>
          <w:rFonts w:ascii="Calibri" w:hAnsi="Calibri"/>
        </w:rPr>
      </w:pPr>
      <w:r w:rsidRPr="006B6D6C">
        <w:rPr>
          <w:rFonts w:ascii="Calibri" w:hAnsi="Calibri"/>
        </w:rPr>
        <w:t>Lieu d'affectation ou service :</w:t>
      </w:r>
      <w:r w:rsidRPr="006B6D6C">
        <w:rPr>
          <w:rFonts w:ascii="Calibri" w:hAnsi="Calibri"/>
        </w:rPr>
        <w:tab/>
      </w:r>
    </w:p>
    <w:p w14:paraId="75D4C5B2" w14:textId="77777777" w:rsidR="008E7F18" w:rsidRPr="006B6D6C" w:rsidRDefault="008E7F18" w:rsidP="008E7F18">
      <w:pPr>
        <w:jc w:val="center"/>
        <w:rPr>
          <w:rFonts w:ascii="Calibri" w:hAnsi="Calibri"/>
          <w:b/>
          <w:u w:val="single"/>
        </w:rPr>
      </w:pPr>
      <w:r w:rsidRPr="006B6D6C">
        <w:rPr>
          <w:rFonts w:ascii="Calibri" w:hAnsi="Calibri"/>
          <w:b/>
          <w:u w:val="single"/>
        </w:rPr>
        <w:t>Carrière:</w:t>
      </w:r>
    </w:p>
    <w:p w14:paraId="7EB140DC" w14:textId="77777777" w:rsidR="00663488" w:rsidRDefault="00A83E40" w:rsidP="008E7F18">
      <w:pPr>
        <w:rPr>
          <w:rFonts w:ascii="Calibri" w:hAnsi="Calibri"/>
          <w:i/>
        </w:rPr>
      </w:pPr>
      <w:r>
        <w:rPr>
          <w:rFonts w:ascii="Calibri" w:hAnsi="Calibri"/>
          <w:b/>
        </w:rPr>
        <w:t>Niveau de Classification – Échelon  -</w:t>
      </w:r>
      <w:r w:rsidR="00663488" w:rsidRPr="006B6D6C">
        <w:rPr>
          <w:rFonts w:ascii="Calibri" w:hAnsi="Calibri"/>
          <w:b/>
        </w:rPr>
        <w:t>Coefficient Actuel </w:t>
      </w:r>
      <w:r w:rsidR="00663488" w:rsidRPr="006B6D6C">
        <w:rPr>
          <w:rFonts w:ascii="Calibri" w:hAnsi="Calibri"/>
          <w:i/>
          <w:sz w:val="20"/>
          <w:szCs w:val="20"/>
        </w:rPr>
        <w:t>(se référer à la fiche de paye)</w:t>
      </w:r>
      <w:r w:rsidR="00663488" w:rsidRPr="006B6D6C">
        <w:rPr>
          <w:rFonts w:ascii="Calibri" w:hAnsi="Calibri"/>
          <w:i/>
        </w:rPr>
        <w:t> :</w:t>
      </w:r>
    </w:p>
    <w:p w14:paraId="71123A38" w14:textId="77777777" w:rsidR="00A83E40" w:rsidRPr="006B6D6C" w:rsidRDefault="00A83E40" w:rsidP="008E7F18">
      <w:pPr>
        <w:rPr>
          <w:rFonts w:ascii="Calibri" w:hAnsi="Calibri"/>
          <w:i/>
        </w:rPr>
      </w:pPr>
    </w:p>
    <w:p w14:paraId="635071C0" w14:textId="77777777" w:rsidR="00ED111B" w:rsidRDefault="00663488" w:rsidP="008E7F18">
      <w:pPr>
        <w:rPr>
          <w:rFonts w:ascii="Calibri" w:hAnsi="Calibri"/>
          <w:b/>
          <w:i/>
          <w:sz w:val="20"/>
          <w:szCs w:val="20"/>
        </w:rPr>
      </w:pPr>
      <w:r w:rsidRPr="006B6D6C">
        <w:rPr>
          <w:rFonts w:ascii="Calibri" w:hAnsi="Calibri"/>
          <w:b/>
        </w:rPr>
        <w:t>Date dernière promotion</w:t>
      </w:r>
      <w:r w:rsidRPr="006B6D6C">
        <w:rPr>
          <w:rFonts w:ascii="Calibri" w:hAnsi="Calibri"/>
          <w:b/>
          <w:i/>
        </w:rPr>
        <w:t xml:space="preserve"> </w:t>
      </w:r>
      <w:r w:rsidRPr="006B6D6C">
        <w:rPr>
          <w:rFonts w:ascii="Calibri" w:hAnsi="Calibri"/>
          <w:b/>
          <w:i/>
          <w:sz w:val="20"/>
          <w:szCs w:val="20"/>
        </w:rPr>
        <w:t>(relèvement d’échelon ou coefficient de base) :</w:t>
      </w:r>
    </w:p>
    <w:p w14:paraId="2028B2E3" w14:textId="77777777" w:rsidR="00BF1746" w:rsidRDefault="00BF1746" w:rsidP="008E7F18">
      <w:pPr>
        <w:rPr>
          <w:rFonts w:ascii="Calibri" w:hAnsi="Calibri"/>
          <w:b/>
          <w:i/>
          <w:sz w:val="20"/>
          <w:szCs w:val="20"/>
        </w:rPr>
      </w:pPr>
    </w:p>
    <w:p w14:paraId="546363AA" w14:textId="77777777" w:rsidR="00663488" w:rsidRDefault="00663488" w:rsidP="008E7F18">
      <w:pPr>
        <w:rPr>
          <w:rFonts w:ascii="Calibri" w:hAnsi="Calibri"/>
          <w:i/>
          <w:sz w:val="20"/>
          <w:szCs w:val="20"/>
        </w:rPr>
      </w:pPr>
      <w:r w:rsidRPr="006B6D6C">
        <w:rPr>
          <w:rFonts w:ascii="Calibri" w:hAnsi="Calibri"/>
          <w:b/>
        </w:rPr>
        <w:t>Indiquez ci-dessous l’évolution de votre carrière</w:t>
      </w:r>
      <w:r w:rsidRPr="006B6D6C">
        <w:rPr>
          <w:rFonts w:ascii="Calibri" w:hAnsi="Calibri"/>
          <w:b/>
          <w:i/>
        </w:rPr>
        <w:t xml:space="preserve"> </w:t>
      </w:r>
      <w:r w:rsidRPr="006B6D6C">
        <w:rPr>
          <w:rFonts w:ascii="Calibri" w:hAnsi="Calibri"/>
          <w:i/>
          <w:sz w:val="20"/>
          <w:szCs w:val="20"/>
        </w:rPr>
        <w:t xml:space="preserve">(vous pouvez vous référer </w:t>
      </w:r>
      <w:r w:rsidR="003F3E0B">
        <w:rPr>
          <w:rFonts w:ascii="Calibri" w:hAnsi="Calibri"/>
          <w:i/>
          <w:sz w:val="20"/>
          <w:szCs w:val="20"/>
        </w:rPr>
        <w:t>« Mon dossier GAP » sur le bureau métier – libre service – historique rémunération</w:t>
      </w:r>
      <w:r w:rsidRPr="006B6D6C">
        <w:rPr>
          <w:rFonts w:ascii="Calibri" w:hAnsi="Calibri"/>
          <w:i/>
          <w:sz w:val="20"/>
          <w:szCs w:val="20"/>
        </w:rPr>
        <w:t>)</w:t>
      </w:r>
    </w:p>
    <w:p w14:paraId="03F34941" w14:textId="77777777" w:rsidR="00ED111B" w:rsidRPr="00ED111B" w:rsidRDefault="00BF1746" w:rsidP="008E7F18">
      <w:pPr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Ce tableau reprend les éléments liés à l’ancienne classification</w:t>
      </w:r>
      <w:r w:rsidR="000B597B">
        <w:rPr>
          <w:rFonts w:ascii="Calibri" w:hAnsi="Calibri"/>
          <w:b/>
          <w:i/>
          <w:sz w:val="20"/>
          <w:szCs w:val="20"/>
        </w:rPr>
        <w:t xml:space="preserve"> et à la nouvelle classification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069"/>
        <w:gridCol w:w="1525"/>
        <w:gridCol w:w="1149"/>
        <w:gridCol w:w="1455"/>
        <w:gridCol w:w="3364"/>
      </w:tblGrid>
      <w:tr w:rsidR="008E7F18" w:rsidRPr="006B6D6C" w14:paraId="7DE84D05" w14:textId="77777777" w:rsidTr="00B3079B">
        <w:tc>
          <w:tcPr>
            <w:tcW w:w="1470" w:type="dxa"/>
            <w:vAlign w:val="center"/>
          </w:tcPr>
          <w:p w14:paraId="274DE395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Date</w:t>
            </w:r>
          </w:p>
          <w:p w14:paraId="7220A1F8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évènement</w:t>
            </w:r>
          </w:p>
        </w:tc>
        <w:tc>
          <w:tcPr>
            <w:tcW w:w="1070" w:type="dxa"/>
            <w:vAlign w:val="center"/>
          </w:tcPr>
          <w:p w14:paraId="68F294F0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Contrat</w:t>
            </w:r>
          </w:p>
        </w:tc>
        <w:tc>
          <w:tcPr>
            <w:tcW w:w="1500" w:type="dxa"/>
            <w:vAlign w:val="center"/>
          </w:tcPr>
          <w:p w14:paraId="3D48A01E" w14:textId="77777777" w:rsidR="008E7F18" w:rsidRPr="006B6D6C" w:rsidRDefault="00ED111B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="008E7F18" w:rsidRPr="006B6D6C">
              <w:rPr>
                <w:rFonts w:ascii="Calibri" w:hAnsi="Calibri"/>
                <w:b/>
              </w:rPr>
              <w:t>oefficient de base</w:t>
            </w:r>
            <w:r w:rsidR="000B597B">
              <w:rPr>
                <w:rFonts w:ascii="Calibri" w:hAnsi="Calibri"/>
                <w:b/>
              </w:rPr>
              <w:t xml:space="preserve"> ou Niveau de Classification</w:t>
            </w:r>
          </w:p>
        </w:tc>
        <w:tc>
          <w:tcPr>
            <w:tcW w:w="1150" w:type="dxa"/>
            <w:vAlign w:val="center"/>
          </w:tcPr>
          <w:p w14:paraId="26336C14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Echelon</w:t>
            </w:r>
          </w:p>
        </w:tc>
        <w:tc>
          <w:tcPr>
            <w:tcW w:w="1457" w:type="dxa"/>
            <w:vAlign w:val="center"/>
          </w:tcPr>
          <w:p w14:paraId="1DC5F231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Coefficient payé</w:t>
            </w:r>
          </w:p>
        </w:tc>
        <w:tc>
          <w:tcPr>
            <w:tcW w:w="3384" w:type="dxa"/>
            <w:vAlign w:val="center"/>
          </w:tcPr>
          <w:p w14:paraId="4DE8FABF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Evènement</w:t>
            </w:r>
          </w:p>
        </w:tc>
      </w:tr>
      <w:tr w:rsidR="008E7F18" w:rsidRPr="006B6D6C" w14:paraId="5E79FB21" w14:textId="77777777" w:rsidTr="00B3079B">
        <w:tc>
          <w:tcPr>
            <w:tcW w:w="1470" w:type="dxa"/>
            <w:vAlign w:val="center"/>
          </w:tcPr>
          <w:p w14:paraId="53DFBEA3" w14:textId="77777777" w:rsidR="008E7F18" w:rsidRPr="006B6D6C" w:rsidRDefault="0066348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01/01/….</w:t>
            </w:r>
          </w:p>
        </w:tc>
        <w:tc>
          <w:tcPr>
            <w:tcW w:w="1070" w:type="dxa"/>
            <w:vAlign w:val="center"/>
          </w:tcPr>
          <w:p w14:paraId="49A15CF0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CDI</w:t>
            </w:r>
          </w:p>
        </w:tc>
        <w:tc>
          <w:tcPr>
            <w:tcW w:w="1500" w:type="dxa"/>
            <w:vAlign w:val="center"/>
          </w:tcPr>
          <w:p w14:paraId="4E774857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150" w:type="dxa"/>
            <w:vAlign w:val="center"/>
          </w:tcPr>
          <w:p w14:paraId="511F13B0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457" w:type="dxa"/>
            <w:vAlign w:val="center"/>
          </w:tcPr>
          <w:p w14:paraId="304317DD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384" w:type="dxa"/>
            <w:vAlign w:val="center"/>
          </w:tcPr>
          <w:p w14:paraId="18F7335B" w14:textId="77777777" w:rsidR="008E7F18" w:rsidRPr="006B6D6C" w:rsidRDefault="008E7F18" w:rsidP="00B3079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8E7F18" w:rsidRPr="006B6D6C" w14:paraId="1889450E" w14:textId="77777777" w:rsidTr="00B3079B">
        <w:tc>
          <w:tcPr>
            <w:tcW w:w="1470" w:type="dxa"/>
            <w:vAlign w:val="center"/>
          </w:tcPr>
          <w:p w14:paraId="08A40F5D" w14:textId="77777777" w:rsidR="008E7F18" w:rsidRPr="006B6D6C" w:rsidRDefault="0066348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01/01/….</w:t>
            </w:r>
          </w:p>
        </w:tc>
        <w:tc>
          <w:tcPr>
            <w:tcW w:w="1070" w:type="dxa"/>
            <w:vAlign w:val="center"/>
          </w:tcPr>
          <w:p w14:paraId="18EE0541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CDI</w:t>
            </w:r>
          </w:p>
        </w:tc>
        <w:tc>
          <w:tcPr>
            <w:tcW w:w="1500" w:type="dxa"/>
            <w:vAlign w:val="center"/>
          </w:tcPr>
          <w:p w14:paraId="7E4C575D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150" w:type="dxa"/>
            <w:vAlign w:val="center"/>
          </w:tcPr>
          <w:p w14:paraId="51C0994C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457" w:type="dxa"/>
            <w:vAlign w:val="center"/>
          </w:tcPr>
          <w:p w14:paraId="64C5E507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384" w:type="dxa"/>
            <w:vAlign w:val="center"/>
          </w:tcPr>
          <w:p w14:paraId="16F03761" w14:textId="77777777" w:rsidR="008E7F18" w:rsidRPr="006B6D6C" w:rsidRDefault="008E7F18" w:rsidP="00B3079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8E7F18" w:rsidRPr="006B6D6C" w14:paraId="10C974BC" w14:textId="77777777" w:rsidTr="00B3079B">
        <w:tc>
          <w:tcPr>
            <w:tcW w:w="1470" w:type="dxa"/>
            <w:vAlign w:val="center"/>
          </w:tcPr>
          <w:p w14:paraId="652AE221" w14:textId="77777777" w:rsidR="008E7F18" w:rsidRPr="006B6D6C" w:rsidRDefault="0066348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01/01/….</w:t>
            </w:r>
          </w:p>
        </w:tc>
        <w:tc>
          <w:tcPr>
            <w:tcW w:w="1070" w:type="dxa"/>
            <w:vAlign w:val="center"/>
          </w:tcPr>
          <w:p w14:paraId="39320719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CDI</w:t>
            </w:r>
          </w:p>
        </w:tc>
        <w:tc>
          <w:tcPr>
            <w:tcW w:w="1500" w:type="dxa"/>
            <w:vAlign w:val="center"/>
          </w:tcPr>
          <w:p w14:paraId="4F470E44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150" w:type="dxa"/>
            <w:vAlign w:val="center"/>
          </w:tcPr>
          <w:p w14:paraId="73FB2BC7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457" w:type="dxa"/>
            <w:vAlign w:val="center"/>
          </w:tcPr>
          <w:p w14:paraId="05CB72C6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384" w:type="dxa"/>
            <w:vAlign w:val="center"/>
          </w:tcPr>
          <w:p w14:paraId="68FEC49C" w14:textId="77777777" w:rsidR="008E7F18" w:rsidRPr="006B6D6C" w:rsidRDefault="008E7F18" w:rsidP="00B3079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8E7F18" w:rsidRPr="006B6D6C" w14:paraId="79720BF8" w14:textId="77777777" w:rsidTr="00B3079B"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B8FFE88" w14:textId="77777777" w:rsidR="008E7F18" w:rsidRPr="006B6D6C" w:rsidRDefault="0066348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01/01/….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7E245DA7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  <w:r w:rsidRPr="006B6D6C">
              <w:rPr>
                <w:rFonts w:ascii="Calibri" w:hAnsi="Calibri"/>
              </w:rPr>
              <w:t>CDI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429BCFD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0441059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2E340963" w14:textId="77777777" w:rsidR="008E7F18" w:rsidRPr="006B6D6C" w:rsidRDefault="008E7F18" w:rsidP="00B3079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vAlign w:val="center"/>
          </w:tcPr>
          <w:p w14:paraId="1D58F9C0" w14:textId="77777777" w:rsidR="008E7F18" w:rsidRPr="006B6D6C" w:rsidRDefault="008E7F18" w:rsidP="00B3079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7422567" w14:textId="77777777" w:rsidR="00663488" w:rsidRPr="006B6D6C" w:rsidRDefault="00663488" w:rsidP="00663488">
      <w:pPr>
        <w:spacing w:before="120" w:after="240"/>
        <w:rPr>
          <w:rFonts w:ascii="Calibri" w:hAnsi="Calibri"/>
          <w:b/>
        </w:rPr>
      </w:pPr>
      <w:r w:rsidRPr="006B6D6C">
        <w:rPr>
          <w:rFonts w:ascii="Calibri" w:hAnsi="Calibri"/>
          <w:b/>
        </w:rPr>
        <w:t xml:space="preserve">Indiquez ci-dessous les promotions obtenues lors des 4 dernières campagnes de promotion : 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04"/>
        <w:gridCol w:w="1840"/>
        <w:gridCol w:w="2045"/>
        <w:gridCol w:w="2850"/>
      </w:tblGrid>
      <w:tr w:rsidR="00663488" w:rsidRPr="006B6D6C" w14:paraId="48D23295" w14:textId="77777777" w:rsidTr="00663488">
        <w:trPr>
          <w:trHeight w:val="513"/>
        </w:trPr>
        <w:tc>
          <w:tcPr>
            <w:tcW w:w="1913" w:type="dxa"/>
            <w:vAlign w:val="center"/>
          </w:tcPr>
          <w:p w14:paraId="2FA1A115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Campagne</w:t>
            </w:r>
          </w:p>
          <w:p w14:paraId="66AD731A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04" w:type="dxa"/>
            <w:vAlign w:val="center"/>
          </w:tcPr>
          <w:p w14:paraId="2725896F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 xml:space="preserve">Prime </w:t>
            </w:r>
          </w:p>
          <w:p w14:paraId="66162AC2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Oui / Non</w:t>
            </w:r>
          </w:p>
        </w:tc>
        <w:tc>
          <w:tcPr>
            <w:tcW w:w="1840" w:type="dxa"/>
            <w:vAlign w:val="center"/>
          </w:tcPr>
          <w:p w14:paraId="7B734098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Article 19</w:t>
            </w:r>
          </w:p>
          <w:p w14:paraId="0F820B8C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Oui / Non</w:t>
            </w:r>
          </w:p>
        </w:tc>
        <w:tc>
          <w:tcPr>
            <w:tcW w:w="2045" w:type="dxa"/>
            <w:vAlign w:val="center"/>
          </w:tcPr>
          <w:p w14:paraId="0B01A4F2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Relèvement d’Echelon</w:t>
            </w:r>
          </w:p>
          <w:p w14:paraId="59219C66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Oui / Non</w:t>
            </w:r>
          </w:p>
        </w:tc>
        <w:tc>
          <w:tcPr>
            <w:tcW w:w="2850" w:type="dxa"/>
            <w:vAlign w:val="center"/>
          </w:tcPr>
          <w:p w14:paraId="7979CFA4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Relèvement Coefficient Base</w:t>
            </w:r>
            <w:r w:rsidR="000B597B">
              <w:rPr>
                <w:rFonts w:ascii="Calibri" w:hAnsi="Calibri"/>
                <w:b/>
              </w:rPr>
              <w:t xml:space="preserve"> ou Niveau de Classification</w:t>
            </w:r>
          </w:p>
          <w:p w14:paraId="511FB792" w14:textId="77777777" w:rsidR="00663488" w:rsidRPr="006B6D6C" w:rsidRDefault="00663488" w:rsidP="004A7A39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6B6D6C">
              <w:rPr>
                <w:rFonts w:ascii="Calibri" w:hAnsi="Calibri"/>
                <w:b/>
              </w:rPr>
              <w:t>Oui / Non</w:t>
            </w:r>
          </w:p>
        </w:tc>
      </w:tr>
      <w:tr w:rsidR="00663488" w:rsidRPr="006B6D6C" w14:paraId="3675146C" w14:textId="77777777" w:rsidTr="00663488">
        <w:trPr>
          <w:trHeight w:val="261"/>
        </w:trPr>
        <w:tc>
          <w:tcPr>
            <w:tcW w:w="1913" w:type="dxa"/>
            <w:vAlign w:val="center"/>
          </w:tcPr>
          <w:p w14:paraId="42EB501A" w14:textId="77777777" w:rsidR="00663488" w:rsidRPr="006B6D6C" w:rsidRDefault="00C92DAC" w:rsidP="004A7A39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2024</w:t>
            </w:r>
          </w:p>
        </w:tc>
        <w:tc>
          <w:tcPr>
            <w:tcW w:w="1504" w:type="dxa"/>
            <w:vAlign w:val="center"/>
          </w:tcPr>
          <w:p w14:paraId="586CC458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0" w:type="dxa"/>
            <w:vAlign w:val="center"/>
          </w:tcPr>
          <w:p w14:paraId="5FB54812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45" w:type="dxa"/>
            <w:vAlign w:val="center"/>
          </w:tcPr>
          <w:p w14:paraId="489ACE27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850" w:type="dxa"/>
            <w:vAlign w:val="center"/>
          </w:tcPr>
          <w:p w14:paraId="75E3926B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663488" w:rsidRPr="006B6D6C" w14:paraId="197C1ACA" w14:textId="77777777" w:rsidTr="00663488">
        <w:trPr>
          <w:trHeight w:val="252"/>
        </w:trPr>
        <w:tc>
          <w:tcPr>
            <w:tcW w:w="1913" w:type="dxa"/>
            <w:vAlign w:val="center"/>
          </w:tcPr>
          <w:p w14:paraId="449D4F52" w14:textId="77777777" w:rsidR="00663488" w:rsidRPr="006B6D6C" w:rsidRDefault="00760119" w:rsidP="004A7A39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C92DAC">
              <w:rPr>
                <w:rFonts w:ascii="Calibri" w:hAnsi="Calibri"/>
              </w:rPr>
              <w:t>3</w:t>
            </w:r>
          </w:p>
        </w:tc>
        <w:tc>
          <w:tcPr>
            <w:tcW w:w="1504" w:type="dxa"/>
            <w:vAlign w:val="center"/>
          </w:tcPr>
          <w:p w14:paraId="61F8DFB1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0" w:type="dxa"/>
            <w:vAlign w:val="center"/>
          </w:tcPr>
          <w:p w14:paraId="23AA8084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45" w:type="dxa"/>
            <w:vAlign w:val="center"/>
          </w:tcPr>
          <w:p w14:paraId="5F10FB0D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850" w:type="dxa"/>
            <w:vAlign w:val="center"/>
          </w:tcPr>
          <w:p w14:paraId="297C1D48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663488" w:rsidRPr="006B6D6C" w14:paraId="4D4B379D" w14:textId="77777777" w:rsidTr="00663488">
        <w:trPr>
          <w:trHeight w:val="261"/>
        </w:trPr>
        <w:tc>
          <w:tcPr>
            <w:tcW w:w="1913" w:type="dxa"/>
            <w:vAlign w:val="center"/>
          </w:tcPr>
          <w:p w14:paraId="491C83BC" w14:textId="77777777" w:rsidR="00663488" w:rsidRPr="006B6D6C" w:rsidRDefault="00760119" w:rsidP="004A7A39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C92DAC">
              <w:rPr>
                <w:rFonts w:ascii="Calibri" w:hAnsi="Calibri"/>
              </w:rPr>
              <w:t>2</w:t>
            </w:r>
          </w:p>
        </w:tc>
        <w:tc>
          <w:tcPr>
            <w:tcW w:w="1504" w:type="dxa"/>
            <w:vAlign w:val="center"/>
          </w:tcPr>
          <w:p w14:paraId="65F6A0A8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0" w:type="dxa"/>
            <w:vAlign w:val="center"/>
          </w:tcPr>
          <w:p w14:paraId="417E334F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45" w:type="dxa"/>
            <w:vAlign w:val="center"/>
          </w:tcPr>
          <w:p w14:paraId="21833538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850" w:type="dxa"/>
            <w:vAlign w:val="center"/>
          </w:tcPr>
          <w:p w14:paraId="419D5ED0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663488" w:rsidRPr="006B6D6C" w14:paraId="4A274E8E" w14:textId="77777777" w:rsidTr="000B597B">
        <w:trPr>
          <w:trHeight w:val="261"/>
        </w:trPr>
        <w:tc>
          <w:tcPr>
            <w:tcW w:w="1913" w:type="dxa"/>
            <w:vAlign w:val="center"/>
          </w:tcPr>
          <w:p w14:paraId="59A16B02" w14:textId="77777777" w:rsidR="00663488" w:rsidRPr="006B6D6C" w:rsidRDefault="00A95D12" w:rsidP="004A7A39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B597B">
              <w:rPr>
                <w:rFonts w:ascii="Calibri" w:hAnsi="Calibri"/>
              </w:rPr>
              <w:t>0</w:t>
            </w:r>
            <w:r w:rsidR="00C92DAC">
              <w:rPr>
                <w:rFonts w:ascii="Calibri" w:hAnsi="Calibri"/>
              </w:rPr>
              <w:t>20</w:t>
            </w:r>
          </w:p>
        </w:tc>
        <w:tc>
          <w:tcPr>
            <w:tcW w:w="1504" w:type="dxa"/>
            <w:vAlign w:val="center"/>
          </w:tcPr>
          <w:p w14:paraId="209317ED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0" w:type="dxa"/>
            <w:vAlign w:val="center"/>
          </w:tcPr>
          <w:p w14:paraId="46099DAA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45" w:type="dxa"/>
            <w:vAlign w:val="center"/>
          </w:tcPr>
          <w:p w14:paraId="79F24FEE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850" w:type="dxa"/>
            <w:vAlign w:val="center"/>
          </w:tcPr>
          <w:p w14:paraId="5FF1611C" w14:textId="77777777" w:rsidR="00663488" w:rsidRPr="004509F3" w:rsidRDefault="00663488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0B597B" w:rsidRPr="006B6D6C" w14:paraId="1816F8C1" w14:textId="77777777" w:rsidTr="00663488">
        <w:trPr>
          <w:trHeight w:val="261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0FD8031" w14:textId="77777777" w:rsidR="000B597B" w:rsidRDefault="00760119" w:rsidP="004A7A39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C92DAC">
              <w:rPr>
                <w:rFonts w:ascii="Calibri" w:hAnsi="Calibri"/>
              </w:rPr>
              <w:t>19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782BB323" w14:textId="77777777" w:rsidR="000B597B" w:rsidRPr="004509F3" w:rsidRDefault="000B597B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F842FAA" w14:textId="77777777" w:rsidR="000B597B" w:rsidRPr="004509F3" w:rsidRDefault="000B597B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4D25609A" w14:textId="77777777" w:rsidR="000B597B" w:rsidRPr="004509F3" w:rsidRDefault="000B597B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DF7D79A" w14:textId="77777777" w:rsidR="000B597B" w:rsidRPr="004509F3" w:rsidRDefault="000B597B" w:rsidP="004A7A39">
            <w:pPr>
              <w:spacing w:after="0"/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4451B45E" w14:textId="77777777" w:rsidR="008E7F18" w:rsidRPr="006B6D6C" w:rsidRDefault="008E7F18" w:rsidP="008E7F18">
      <w:pPr>
        <w:spacing w:before="120" w:after="240"/>
        <w:jc w:val="center"/>
        <w:rPr>
          <w:rFonts w:ascii="Calibri" w:hAnsi="Calibri"/>
          <w:b/>
          <w:u w:val="single"/>
        </w:rPr>
      </w:pPr>
      <w:r w:rsidRPr="006B6D6C">
        <w:rPr>
          <w:rFonts w:ascii="Calibri" w:hAnsi="Calibri"/>
          <w:b/>
          <w:u w:val="single"/>
        </w:rPr>
        <w:t>Informations complémentaires :</w:t>
      </w:r>
    </w:p>
    <w:p w14:paraId="0D815317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  <w:r>
        <w:rPr>
          <w:rFonts w:ascii="Calibri" w:hAnsi="Calibri"/>
        </w:rPr>
        <w:t>Retour sur le plan d’act</w:t>
      </w:r>
      <w:r w:rsidR="003F3E0B">
        <w:rPr>
          <w:rFonts w:ascii="Calibri" w:hAnsi="Calibri"/>
        </w:rPr>
        <w:t>ion partagé lors d</w:t>
      </w:r>
      <w:r w:rsidR="00E14D3F">
        <w:rPr>
          <w:rFonts w:ascii="Calibri" w:hAnsi="Calibri"/>
        </w:rPr>
        <w:t xml:space="preserve">e mon EPA </w:t>
      </w:r>
      <w:r w:rsidR="00C92DAC">
        <w:rPr>
          <w:rFonts w:ascii="Calibri" w:hAnsi="Calibri"/>
        </w:rPr>
        <w:t>2025</w:t>
      </w:r>
      <w:r w:rsidR="00E14D3F">
        <w:rPr>
          <w:rFonts w:ascii="Calibri" w:hAnsi="Calibri"/>
        </w:rPr>
        <w:t xml:space="preserve"> (merci de transmettre le bilan du Plan d’action Partagé)</w:t>
      </w:r>
    </w:p>
    <w:p w14:paraId="355D6423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</w:p>
    <w:p w14:paraId="5AD750D4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</w:p>
    <w:p w14:paraId="1144C51D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</w:p>
    <w:p w14:paraId="164A92D3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</w:p>
    <w:p w14:paraId="45EF5F5A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</w:p>
    <w:p w14:paraId="0B29CA1A" w14:textId="77777777" w:rsidR="000B597B" w:rsidRDefault="000B597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</w:rPr>
      </w:pPr>
    </w:p>
    <w:p w14:paraId="5D3B0915" w14:textId="77777777" w:rsidR="008A2636" w:rsidRPr="008A2636" w:rsidRDefault="003F3E0B" w:rsidP="00ED111B">
      <w:pPr>
        <w:tabs>
          <w:tab w:val="left" w:pos="284"/>
          <w:tab w:val="left" w:leader="dot" w:pos="9781"/>
        </w:tabs>
        <w:suppressAutoHyphens/>
        <w:spacing w:after="0"/>
        <w:jc w:val="left"/>
        <w:rPr>
          <w:rFonts w:ascii="Calibri" w:hAnsi="Calibri"/>
          <w:color w:val="FF0000"/>
        </w:rPr>
      </w:pPr>
      <w:r>
        <w:rPr>
          <w:rFonts w:ascii="Calibri" w:hAnsi="Calibri"/>
        </w:rPr>
        <w:lastRenderedPageBreak/>
        <w:tab/>
      </w:r>
      <w:r w:rsidR="00663488" w:rsidRPr="006B6D6C">
        <w:rPr>
          <w:rFonts w:ascii="Calibri" w:hAnsi="Calibri"/>
        </w:rPr>
        <w:t xml:space="preserve">Dernières </w:t>
      </w:r>
      <w:r w:rsidR="008E7F18" w:rsidRPr="006B6D6C">
        <w:rPr>
          <w:rFonts w:ascii="Calibri" w:hAnsi="Calibri"/>
        </w:rPr>
        <w:t>Formations </w:t>
      </w:r>
      <w:r w:rsidR="00663488" w:rsidRPr="006B6D6C">
        <w:rPr>
          <w:rFonts w:ascii="Calibri" w:hAnsi="Calibri"/>
        </w:rPr>
        <w:t>effectuées</w:t>
      </w:r>
      <w:r w:rsidR="008E7F18" w:rsidRPr="006B6D6C">
        <w:rPr>
          <w:rFonts w:ascii="Calibri" w:hAnsi="Calibri"/>
        </w:rPr>
        <w:t>: </w:t>
      </w:r>
    </w:p>
    <w:p w14:paraId="3CD848F7" w14:textId="77777777" w:rsidR="00663488" w:rsidRDefault="00663488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5073F981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0C37B889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50AF1E1C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6922F6CE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7D63267B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5FC8413B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207B5AB7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3753CFA2" w14:textId="77777777" w:rsidR="00ED111B" w:rsidRPr="006B6D6C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255159B0" w14:textId="77777777" w:rsidR="00663488" w:rsidRDefault="008E7F18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  <w:color w:val="FF0000"/>
        </w:rPr>
      </w:pPr>
      <w:r w:rsidRPr="006B6D6C">
        <w:rPr>
          <w:rFonts w:ascii="Calibri" w:hAnsi="Calibri"/>
        </w:rPr>
        <w:t>Autres activités (formateur-trice occasionnel-le, correspondant-e local-e informatique, auditeur-trice qualité,…) et responsabilités</w:t>
      </w:r>
      <w:r w:rsidR="00663488" w:rsidRPr="006B6D6C">
        <w:rPr>
          <w:rFonts w:ascii="Calibri" w:hAnsi="Calibri"/>
        </w:rPr>
        <w:t> :</w:t>
      </w:r>
      <w:r w:rsidR="007A00F3">
        <w:rPr>
          <w:rFonts w:ascii="Calibri" w:hAnsi="Calibri"/>
        </w:rPr>
        <w:t xml:space="preserve"> </w:t>
      </w:r>
    </w:p>
    <w:p w14:paraId="3CEA74A1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  <w:color w:val="FF0000"/>
        </w:rPr>
      </w:pPr>
    </w:p>
    <w:p w14:paraId="0989071A" w14:textId="77777777" w:rsidR="00ED111B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  <w:color w:val="FF0000"/>
        </w:rPr>
      </w:pPr>
    </w:p>
    <w:p w14:paraId="68E23647" w14:textId="77777777" w:rsidR="00ED111B" w:rsidRPr="006B6D6C" w:rsidRDefault="00ED111B" w:rsidP="00663488">
      <w:pPr>
        <w:tabs>
          <w:tab w:val="left" w:pos="284"/>
          <w:tab w:val="left" w:leader="dot" w:pos="9781"/>
        </w:tabs>
        <w:suppressAutoHyphens/>
        <w:spacing w:after="0"/>
        <w:ind w:left="284"/>
        <w:jc w:val="left"/>
        <w:rPr>
          <w:rFonts w:ascii="Calibri" w:hAnsi="Calibri"/>
        </w:rPr>
      </w:pPr>
    </w:p>
    <w:p w14:paraId="494926B9" w14:textId="77777777" w:rsidR="00663488" w:rsidRPr="006B6D6C" w:rsidRDefault="00663488" w:rsidP="00663488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165F5463" w14:textId="77777777" w:rsidR="00FF38B4" w:rsidRPr="00FF38B4" w:rsidRDefault="008E7F18" w:rsidP="00ED111B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  <w:r w:rsidRPr="006B6D6C">
        <w:rPr>
          <w:rFonts w:ascii="Calibri" w:hAnsi="Calibri"/>
        </w:rPr>
        <w:t>Autres compétences développées : </w:t>
      </w:r>
    </w:p>
    <w:p w14:paraId="623510E3" w14:textId="77777777" w:rsidR="00FF38B4" w:rsidRDefault="00FF38B4" w:rsidP="00FF38B4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28D5B3C6" w14:textId="77777777" w:rsidR="00ED111B" w:rsidRDefault="00ED111B" w:rsidP="00FF38B4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295E8E92" w14:textId="77777777" w:rsidR="00ED111B" w:rsidRDefault="00ED111B" w:rsidP="00FF38B4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2B903023" w14:textId="77777777" w:rsidR="00ED111B" w:rsidRDefault="00ED111B" w:rsidP="00FF38B4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559371ED" w14:textId="77777777" w:rsidR="00ED111B" w:rsidRDefault="00ED111B" w:rsidP="00FF38B4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14866851" w14:textId="77777777" w:rsidR="00ED111B" w:rsidRPr="00FF38B4" w:rsidRDefault="00ED111B" w:rsidP="00FF38B4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</w:p>
    <w:p w14:paraId="035CAF64" w14:textId="77777777" w:rsidR="00ED111B" w:rsidRPr="00ED111B" w:rsidRDefault="008E7F18" w:rsidP="00ED111B">
      <w:pPr>
        <w:tabs>
          <w:tab w:val="left" w:pos="284"/>
          <w:tab w:val="left" w:leader="dot" w:pos="9781"/>
        </w:tabs>
        <w:spacing w:after="0"/>
        <w:ind w:left="284"/>
        <w:jc w:val="left"/>
        <w:rPr>
          <w:rFonts w:ascii="Calibri" w:hAnsi="Calibri"/>
          <w:szCs w:val="22"/>
        </w:rPr>
      </w:pPr>
      <w:r w:rsidRPr="006B6D6C">
        <w:rPr>
          <w:rFonts w:ascii="Calibri" w:hAnsi="Calibri"/>
        </w:rPr>
        <w:t>Autres informations et arguments : </w:t>
      </w:r>
    </w:p>
    <w:p w14:paraId="15C13924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</w:rPr>
      </w:pPr>
    </w:p>
    <w:p w14:paraId="30B9DB31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</w:rPr>
      </w:pPr>
    </w:p>
    <w:p w14:paraId="651ABAB8" w14:textId="77777777" w:rsidR="00FF38B4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14:paraId="4D7A0F77" w14:textId="77777777" w:rsidR="000B597B" w:rsidRDefault="000B597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5EB03447" w14:textId="77777777" w:rsidR="00663488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663488" w:rsidRPr="006B6D6C">
        <w:rPr>
          <w:rFonts w:ascii="Calibri" w:hAnsi="Calibri"/>
          <w:szCs w:val="22"/>
        </w:rPr>
        <w:t xml:space="preserve">Reconnaissance travailleur handicapé : </w:t>
      </w:r>
    </w:p>
    <w:p w14:paraId="28D25EC9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298B1A71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58821739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11C1CC10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52BE39EF" w14:textId="77777777" w:rsidR="00ED111B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66C16189" w14:textId="77777777" w:rsidR="00ED111B" w:rsidRPr="006B6D6C" w:rsidRDefault="00ED111B" w:rsidP="00ED111B">
      <w:pPr>
        <w:tabs>
          <w:tab w:val="left" w:pos="284"/>
          <w:tab w:val="left" w:leader="dot" w:pos="9781"/>
        </w:tabs>
        <w:spacing w:after="0"/>
        <w:jc w:val="left"/>
        <w:rPr>
          <w:rFonts w:ascii="Calibri" w:hAnsi="Calibri"/>
          <w:szCs w:val="22"/>
        </w:rPr>
      </w:pPr>
    </w:p>
    <w:p w14:paraId="23C7AB33" w14:textId="77777777" w:rsidR="008E7F18" w:rsidRPr="006B6D6C" w:rsidRDefault="008E7F18" w:rsidP="008E7F18">
      <w:pPr>
        <w:spacing w:before="120" w:after="240"/>
        <w:jc w:val="center"/>
        <w:rPr>
          <w:rFonts w:ascii="Calibri" w:hAnsi="Calibri"/>
          <w:b/>
          <w:u w:val="single"/>
        </w:rPr>
      </w:pPr>
      <w:r w:rsidRPr="006B6D6C">
        <w:rPr>
          <w:rFonts w:ascii="Calibri" w:hAnsi="Calibri"/>
          <w:b/>
          <w:u w:val="single"/>
        </w:rPr>
        <w:t>Documents utiles à joindre :</w:t>
      </w:r>
    </w:p>
    <w:p w14:paraId="3DFF829E" w14:textId="77777777" w:rsidR="008E7F18" w:rsidRDefault="008E7F18" w:rsidP="008E7F18">
      <w:pPr>
        <w:numPr>
          <w:ilvl w:val="0"/>
          <w:numId w:val="7"/>
        </w:numPr>
        <w:ind w:left="284" w:hanging="284"/>
        <w:rPr>
          <w:rFonts w:ascii="Calibri" w:hAnsi="Calibri"/>
        </w:rPr>
      </w:pPr>
      <w:r w:rsidRPr="006B6D6C">
        <w:rPr>
          <w:rFonts w:ascii="Calibri" w:hAnsi="Calibri"/>
        </w:rPr>
        <w:t xml:space="preserve">Copie </w:t>
      </w:r>
      <w:r w:rsidR="00ED111B">
        <w:rPr>
          <w:rFonts w:ascii="Calibri" w:hAnsi="Calibri"/>
        </w:rPr>
        <w:t>des 3 derniers</w:t>
      </w:r>
      <w:r w:rsidRPr="006B6D6C">
        <w:rPr>
          <w:rFonts w:ascii="Calibri" w:hAnsi="Calibri"/>
        </w:rPr>
        <w:t xml:space="preserve"> EPA (si réalisé).</w:t>
      </w:r>
    </w:p>
    <w:p w14:paraId="0E42BEFE" w14:textId="77777777" w:rsidR="00E14D3F" w:rsidRDefault="00E14D3F" w:rsidP="008E7F18">
      <w:pPr>
        <w:numPr>
          <w:ilvl w:val="0"/>
          <w:numId w:val="7"/>
        </w:numPr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Copie du bilan du PAP </w:t>
      </w:r>
    </w:p>
    <w:p w14:paraId="31A5D6B7" w14:textId="77777777" w:rsidR="00ED111B" w:rsidRDefault="00ED111B" w:rsidP="008E7F18">
      <w:pPr>
        <w:numPr>
          <w:ilvl w:val="0"/>
          <w:numId w:val="7"/>
        </w:numPr>
        <w:ind w:left="284" w:hanging="284"/>
        <w:rPr>
          <w:rFonts w:ascii="Calibri" w:hAnsi="Calibri"/>
        </w:rPr>
      </w:pPr>
      <w:r>
        <w:rPr>
          <w:rFonts w:ascii="Calibri" w:hAnsi="Calibri"/>
        </w:rPr>
        <w:t>Copie S</w:t>
      </w:r>
      <w:r w:rsidR="008273F4">
        <w:rPr>
          <w:rFonts w:ascii="Calibri" w:hAnsi="Calibri"/>
        </w:rPr>
        <w:t>IRH</w:t>
      </w:r>
      <w:r>
        <w:rPr>
          <w:rFonts w:ascii="Calibri" w:hAnsi="Calibri"/>
        </w:rPr>
        <w:t xml:space="preserve"> évolution salariale</w:t>
      </w:r>
    </w:p>
    <w:p w14:paraId="422AE60C" w14:textId="77777777" w:rsidR="00ED111B" w:rsidRDefault="00ED111B" w:rsidP="00ED111B">
      <w:pPr>
        <w:spacing w:line="480" w:lineRule="auto"/>
        <w:ind w:left="720"/>
        <w:rPr>
          <w:rFonts w:ascii="Calibri" w:hAnsi="Calibri"/>
        </w:rPr>
      </w:pPr>
    </w:p>
    <w:p w14:paraId="02C843B6" w14:textId="77777777" w:rsidR="000B597B" w:rsidRDefault="000B597B" w:rsidP="00ED111B">
      <w:pPr>
        <w:spacing w:line="480" w:lineRule="auto"/>
        <w:ind w:left="720"/>
        <w:rPr>
          <w:rFonts w:ascii="Calibri" w:hAnsi="Calibri"/>
        </w:rPr>
      </w:pPr>
    </w:p>
    <w:p w14:paraId="57DA5F6D" w14:textId="77777777" w:rsidR="000B597B" w:rsidRDefault="000B597B" w:rsidP="00ED111B">
      <w:pPr>
        <w:spacing w:line="480" w:lineRule="auto"/>
        <w:ind w:left="720"/>
        <w:rPr>
          <w:rFonts w:ascii="Calibri" w:hAnsi="Calibri"/>
        </w:rPr>
      </w:pPr>
    </w:p>
    <w:p w14:paraId="6F8BCF49" w14:textId="77777777" w:rsidR="000B597B" w:rsidRDefault="000B597B" w:rsidP="00ED111B">
      <w:pPr>
        <w:spacing w:line="480" w:lineRule="auto"/>
        <w:ind w:left="720"/>
        <w:rPr>
          <w:rFonts w:ascii="Calibri" w:hAnsi="Calibri"/>
        </w:rPr>
      </w:pPr>
    </w:p>
    <w:p w14:paraId="619C0992" w14:textId="77777777" w:rsidR="00663488" w:rsidRPr="00D728D4" w:rsidRDefault="006B6D6C" w:rsidP="00B0632B">
      <w:pPr>
        <w:numPr>
          <w:ilvl w:val="0"/>
          <w:numId w:val="7"/>
        </w:numPr>
        <w:spacing w:line="480" w:lineRule="auto"/>
        <w:rPr>
          <w:rFonts w:ascii="Calibri" w:hAnsi="Calibri"/>
        </w:rPr>
      </w:pPr>
      <w:r w:rsidRPr="00D728D4">
        <w:rPr>
          <w:rFonts w:ascii="Calibri" w:hAnsi="Calibri"/>
        </w:rPr>
        <w:lastRenderedPageBreak/>
        <w:t xml:space="preserve">Texte libre : Merci d’apporter dans ce texte des arguments qui peuvent nous aider dans la démarche de votre recours. N’hésitez pas à nous informer sur tout sujet que vous jugez discriminant. </w:t>
      </w:r>
    </w:p>
    <w:p w14:paraId="3A280F2A" w14:textId="77777777" w:rsidR="00FF38B4" w:rsidRDefault="00FF38B4" w:rsidP="00B0632B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C’est à vous : </w:t>
      </w:r>
    </w:p>
    <w:p w14:paraId="2DDA9207" w14:textId="77777777" w:rsidR="00663488" w:rsidRPr="006B6D6C" w:rsidRDefault="00663488" w:rsidP="00ED111B">
      <w:pPr>
        <w:spacing w:line="480" w:lineRule="auto"/>
        <w:rPr>
          <w:rFonts w:ascii="Calibri" w:hAnsi="Calibri"/>
        </w:rPr>
      </w:pPr>
    </w:p>
    <w:p w14:paraId="3520F33B" w14:textId="77777777" w:rsidR="00B0632B" w:rsidRPr="006B6D6C" w:rsidRDefault="00B0632B" w:rsidP="00663488">
      <w:pPr>
        <w:spacing w:line="480" w:lineRule="auto"/>
        <w:rPr>
          <w:rFonts w:ascii="Calibri" w:hAnsi="Calibri"/>
        </w:rPr>
      </w:pPr>
    </w:p>
    <w:sectPr w:rsidR="00B0632B" w:rsidRPr="006B6D6C" w:rsidSect="00395B29">
      <w:footerReference w:type="default" r:id="rId8"/>
      <w:pgSz w:w="11906" w:h="16838"/>
      <w:pgMar w:top="1079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6D1D" w14:textId="77777777" w:rsidR="005D0CF0" w:rsidRDefault="005D0CF0" w:rsidP="006B6D6C">
      <w:pPr>
        <w:spacing w:after="0"/>
      </w:pPr>
      <w:r>
        <w:separator/>
      </w:r>
    </w:p>
  </w:endnote>
  <w:endnote w:type="continuationSeparator" w:id="0">
    <w:p w14:paraId="7B4E7F71" w14:textId="77777777" w:rsidR="005D0CF0" w:rsidRDefault="005D0CF0" w:rsidP="006B6D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6D6F" w14:textId="22FF7836" w:rsidR="006B6D6C" w:rsidRDefault="00980F0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5A25A8" wp14:editId="33E994D5">
              <wp:simplePos x="0" y="0"/>
              <wp:positionH relativeFrom="page">
                <wp:posOffset>6853555</wp:posOffset>
              </wp:positionH>
              <wp:positionV relativeFrom="page">
                <wp:posOffset>10048875</wp:posOffset>
              </wp:positionV>
              <wp:extent cx="441960" cy="362585"/>
              <wp:effectExtent l="5080" t="9525" r="10160" b="8890"/>
              <wp:wrapNone/>
              <wp:docPr id="2056162458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960" cy="36258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13904EB" w14:textId="77777777" w:rsidR="006B6D6C" w:rsidRPr="006B6D6C" w:rsidRDefault="006B6D6C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6B6D6C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 w:rsidRPr="006B6D6C">
                            <w:rPr>
                              <w:rFonts w:ascii="Calibri" w:hAnsi="Calibri"/>
                            </w:rPr>
                            <w:instrText>PAGE    \* MERGEFORMAT</w:instrText>
                          </w:r>
                          <w:r w:rsidRPr="006B6D6C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E14D3F">
                            <w:rPr>
                              <w:rFonts w:ascii="Calibri" w:hAnsi="Calibri"/>
                              <w:noProof/>
                            </w:rPr>
                            <w:t>3</w:t>
                          </w:r>
                          <w:r w:rsidRPr="006B6D6C">
                            <w:rPr>
                              <w:rFonts w:ascii="Calibri" w:hAnsi="Calibri"/>
                            </w:rPr>
                            <w:fldChar w:fldCharType="end"/>
                          </w:r>
                          <w:r w:rsidR="000B597B">
                            <w:rPr>
                              <w:rFonts w:ascii="Calibri" w:hAnsi="Calibri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A25A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7" type="#_x0000_t65" style="position:absolute;left:0;text-align:left;margin-left:539.65pt;margin-top:791.25pt;width:34.8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" o:allowincell="f" adj="14135" strokecolor="gray" strokeweight=".25pt">
              <v:textbox>
                <w:txbxContent>
                  <w:p w14:paraId="213904EB" w14:textId="77777777" w:rsidR="006B6D6C" w:rsidRPr="006B6D6C" w:rsidRDefault="006B6D6C">
                    <w:pPr>
                      <w:jc w:val="center"/>
                      <w:rPr>
                        <w:rFonts w:ascii="Calibri" w:hAnsi="Calibri"/>
                      </w:rPr>
                    </w:pPr>
                    <w:r w:rsidRPr="006B6D6C">
                      <w:rPr>
                        <w:rFonts w:ascii="Calibri" w:hAnsi="Calibri"/>
                      </w:rPr>
                      <w:fldChar w:fldCharType="begin"/>
                    </w:r>
                    <w:r w:rsidRPr="006B6D6C">
                      <w:rPr>
                        <w:rFonts w:ascii="Calibri" w:hAnsi="Calibri"/>
                      </w:rPr>
                      <w:instrText>PAGE    \* MERGEFORMAT</w:instrText>
                    </w:r>
                    <w:r w:rsidRPr="006B6D6C">
                      <w:rPr>
                        <w:rFonts w:ascii="Calibri" w:hAnsi="Calibri"/>
                      </w:rPr>
                      <w:fldChar w:fldCharType="separate"/>
                    </w:r>
                    <w:r w:rsidR="00E14D3F">
                      <w:rPr>
                        <w:rFonts w:ascii="Calibri" w:hAnsi="Calibri"/>
                        <w:noProof/>
                      </w:rPr>
                      <w:t>3</w:t>
                    </w:r>
                    <w:r w:rsidRPr="006B6D6C">
                      <w:rPr>
                        <w:rFonts w:ascii="Calibri" w:hAnsi="Calibri"/>
                      </w:rPr>
                      <w:fldChar w:fldCharType="end"/>
                    </w:r>
                    <w:r w:rsidR="000B597B">
                      <w:rPr>
                        <w:rFonts w:ascii="Calibri" w:hAnsi="Calibri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F4E1" w14:textId="77777777" w:rsidR="005D0CF0" w:rsidRDefault="005D0CF0" w:rsidP="006B6D6C">
      <w:pPr>
        <w:spacing w:after="0"/>
      </w:pPr>
      <w:r>
        <w:separator/>
      </w:r>
    </w:p>
  </w:footnote>
  <w:footnote w:type="continuationSeparator" w:id="0">
    <w:p w14:paraId="3BE57B78" w14:textId="77777777" w:rsidR="005D0CF0" w:rsidRDefault="005D0CF0" w:rsidP="006B6D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9C9"/>
    <w:multiLevelType w:val="hybridMultilevel"/>
    <w:tmpl w:val="BCC2D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3B01"/>
    <w:multiLevelType w:val="hybridMultilevel"/>
    <w:tmpl w:val="AC68874C"/>
    <w:lvl w:ilvl="0" w:tplc="563C9B9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2A29"/>
    <w:multiLevelType w:val="hybridMultilevel"/>
    <w:tmpl w:val="66C4F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6AB9"/>
    <w:multiLevelType w:val="hybridMultilevel"/>
    <w:tmpl w:val="3530CB12"/>
    <w:lvl w:ilvl="0" w:tplc="040C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4" w15:restartNumberingAfterBreak="0">
    <w:nsid w:val="218358BD"/>
    <w:multiLevelType w:val="hybridMultilevel"/>
    <w:tmpl w:val="0DE68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D309E"/>
    <w:multiLevelType w:val="hybridMultilevel"/>
    <w:tmpl w:val="2E061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7D85"/>
    <w:multiLevelType w:val="hybridMultilevel"/>
    <w:tmpl w:val="E8A47558"/>
    <w:lvl w:ilvl="0" w:tplc="4300C998">
      <w:start w:val="1"/>
      <w:numFmt w:val="decimal"/>
      <w:pStyle w:val="Titre3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5547"/>
    <w:multiLevelType w:val="hybridMultilevel"/>
    <w:tmpl w:val="8A08D388"/>
    <w:lvl w:ilvl="0" w:tplc="AB72B9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44B0"/>
    <w:multiLevelType w:val="hybridMultilevel"/>
    <w:tmpl w:val="9E387200"/>
    <w:lvl w:ilvl="0" w:tplc="040C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9" w15:restartNumberingAfterBreak="0">
    <w:nsid w:val="4A4457E3"/>
    <w:multiLevelType w:val="hybridMultilevel"/>
    <w:tmpl w:val="C8FE6C14"/>
    <w:lvl w:ilvl="0" w:tplc="9AAC5B22">
      <w:start w:val="1"/>
      <w:numFmt w:val="bullet"/>
      <w:lvlText w:val="→"/>
      <w:lvlJc w:val="left"/>
      <w:pPr>
        <w:ind w:left="1004" w:hanging="360"/>
      </w:pPr>
      <w:rPr>
        <w:rFonts w:ascii="Calibri" w:hAnsi="Calibri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F122A3"/>
    <w:multiLevelType w:val="hybridMultilevel"/>
    <w:tmpl w:val="0B8C688E"/>
    <w:lvl w:ilvl="0" w:tplc="6DC203F8">
      <w:start w:val="1"/>
      <w:numFmt w:val="bullet"/>
      <w:lvlText w:val=""/>
      <w:lvlJc w:val="left"/>
      <w:pPr>
        <w:ind w:left="32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num w:numId="1" w16cid:durableId="1902911071">
    <w:abstractNumId w:val="6"/>
  </w:num>
  <w:num w:numId="2" w16cid:durableId="1627010123">
    <w:abstractNumId w:val="4"/>
  </w:num>
  <w:num w:numId="3" w16cid:durableId="1816532939">
    <w:abstractNumId w:val="7"/>
  </w:num>
  <w:num w:numId="4" w16cid:durableId="239750426">
    <w:abstractNumId w:val="10"/>
  </w:num>
  <w:num w:numId="5" w16cid:durableId="723405989">
    <w:abstractNumId w:val="8"/>
  </w:num>
  <w:num w:numId="6" w16cid:durableId="493568228">
    <w:abstractNumId w:val="3"/>
  </w:num>
  <w:num w:numId="7" w16cid:durableId="1044405079">
    <w:abstractNumId w:val="2"/>
  </w:num>
  <w:num w:numId="8" w16cid:durableId="1798379347">
    <w:abstractNumId w:val="5"/>
  </w:num>
  <w:num w:numId="9" w16cid:durableId="218325164">
    <w:abstractNumId w:val="0"/>
  </w:num>
  <w:num w:numId="10" w16cid:durableId="1872110695">
    <w:abstractNumId w:val="9"/>
  </w:num>
  <w:num w:numId="11" w16cid:durableId="77563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3074">
      <o:colormru v:ext="edit" colors="#fbf6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A9"/>
    <w:rsid w:val="00001440"/>
    <w:rsid w:val="00016C65"/>
    <w:rsid w:val="00023A64"/>
    <w:rsid w:val="00065BD0"/>
    <w:rsid w:val="000677C0"/>
    <w:rsid w:val="0007067A"/>
    <w:rsid w:val="000B597B"/>
    <w:rsid w:val="000B7C11"/>
    <w:rsid w:val="000D6177"/>
    <w:rsid w:val="00122732"/>
    <w:rsid w:val="001574B9"/>
    <w:rsid w:val="0017161C"/>
    <w:rsid w:val="0017601F"/>
    <w:rsid w:val="00182FCE"/>
    <w:rsid w:val="001835A9"/>
    <w:rsid w:val="0018378C"/>
    <w:rsid w:val="00191B36"/>
    <w:rsid w:val="001A270D"/>
    <w:rsid w:val="001E441A"/>
    <w:rsid w:val="001F7640"/>
    <w:rsid w:val="00212FD1"/>
    <w:rsid w:val="0023592A"/>
    <w:rsid w:val="00270B9F"/>
    <w:rsid w:val="002737E3"/>
    <w:rsid w:val="00294FD4"/>
    <w:rsid w:val="002C40F7"/>
    <w:rsid w:val="002D25BA"/>
    <w:rsid w:val="002D6D51"/>
    <w:rsid w:val="002D7A72"/>
    <w:rsid w:val="00302AF4"/>
    <w:rsid w:val="00323CAA"/>
    <w:rsid w:val="00335C63"/>
    <w:rsid w:val="00340C28"/>
    <w:rsid w:val="00395B29"/>
    <w:rsid w:val="003A4B19"/>
    <w:rsid w:val="003B7FA6"/>
    <w:rsid w:val="003F3E0B"/>
    <w:rsid w:val="003F72EC"/>
    <w:rsid w:val="00435EDF"/>
    <w:rsid w:val="004467F6"/>
    <w:rsid w:val="004509F3"/>
    <w:rsid w:val="00476BAF"/>
    <w:rsid w:val="004A7A39"/>
    <w:rsid w:val="004E2E3E"/>
    <w:rsid w:val="005051D2"/>
    <w:rsid w:val="0054778B"/>
    <w:rsid w:val="00563EF7"/>
    <w:rsid w:val="005A3F43"/>
    <w:rsid w:val="005B0CFC"/>
    <w:rsid w:val="005D0CF0"/>
    <w:rsid w:val="00611C0A"/>
    <w:rsid w:val="00662276"/>
    <w:rsid w:val="00663488"/>
    <w:rsid w:val="006B6D6C"/>
    <w:rsid w:val="006E3647"/>
    <w:rsid w:val="006E7B9C"/>
    <w:rsid w:val="0070335A"/>
    <w:rsid w:val="00726309"/>
    <w:rsid w:val="0073697E"/>
    <w:rsid w:val="00760119"/>
    <w:rsid w:val="00776DA9"/>
    <w:rsid w:val="00781F04"/>
    <w:rsid w:val="007856AB"/>
    <w:rsid w:val="007A00F3"/>
    <w:rsid w:val="007A60A4"/>
    <w:rsid w:val="007B3C5D"/>
    <w:rsid w:val="007B45B6"/>
    <w:rsid w:val="007D442E"/>
    <w:rsid w:val="007E50AF"/>
    <w:rsid w:val="00811031"/>
    <w:rsid w:val="00816A21"/>
    <w:rsid w:val="00817687"/>
    <w:rsid w:val="008273F4"/>
    <w:rsid w:val="00854ACD"/>
    <w:rsid w:val="008A2636"/>
    <w:rsid w:val="008A57FB"/>
    <w:rsid w:val="008C4BFA"/>
    <w:rsid w:val="008D76FD"/>
    <w:rsid w:val="008E1F0E"/>
    <w:rsid w:val="008E7F18"/>
    <w:rsid w:val="009109F6"/>
    <w:rsid w:val="00977A6D"/>
    <w:rsid w:val="00980F09"/>
    <w:rsid w:val="009C3D4D"/>
    <w:rsid w:val="009E79F7"/>
    <w:rsid w:val="00A033D9"/>
    <w:rsid w:val="00A10476"/>
    <w:rsid w:val="00A1211A"/>
    <w:rsid w:val="00A423CC"/>
    <w:rsid w:val="00A44662"/>
    <w:rsid w:val="00A5059B"/>
    <w:rsid w:val="00A50DDD"/>
    <w:rsid w:val="00A646C0"/>
    <w:rsid w:val="00A83E40"/>
    <w:rsid w:val="00A95D12"/>
    <w:rsid w:val="00AA70E8"/>
    <w:rsid w:val="00AC4CFB"/>
    <w:rsid w:val="00B0632B"/>
    <w:rsid w:val="00B14AA1"/>
    <w:rsid w:val="00B3079B"/>
    <w:rsid w:val="00B45995"/>
    <w:rsid w:val="00B61437"/>
    <w:rsid w:val="00B64D75"/>
    <w:rsid w:val="00B738EF"/>
    <w:rsid w:val="00B755B0"/>
    <w:rsid w:val="00B85F9A"/>
    <w:rsid w:val="00BE0871"/>
    <w:rsid w:val="00BF1746"/>
    <w:rsid w:val="00C12AA5"/>
    <w:rsid w:val="00C5630B"/>
    <w:rsid w:val="00C6644D"/>
    <w:rsid w:val="00C92DAC"/>
    <w:rsid w:val="00D028B6"/>
    <w:rsid w:val="00D06A57"/>
    <w:rsid w:val="00D07924"/>
    <w:rsid w:val="00D079A8"/>
    <w:rsid w:val="00D27A8C"/>
    <w:rsid w:val="00D34342"/>
    <w:rsid w:val="00D47D66"/>
    <w:rsid w:val="00D52BF0"/>
    <w:rsid w:val="00D728D4"/>
    <w:rsid w:val="00DC6BFC"/>
    <w:rsid w:val="00DD4751"/>
    <w:rsid w:val="00DE6E1D"/>
    <w:rsid w:val="00E13098"/>
    <w:rsid w:val="00E13CA2"/>
    <w:rsid w:val="00E14D3F"/>
    <w:rsid w:val="00E40730"/>
    <w:rsid w:val="00E9133E"/>
    <w:rsid w:val="00EA0D75"/>
    <w:rsid w:val="00EA17B6"/>
    <w:rsid w:val="00ED111B"/>
    <w:rsid w:val="00ED625D"/>
    <w:rsid w:val="00EF18AC"/>
    <w:rsid w:val="00F11109"/>
    <w:rsid w:val="00F111C3"/>
    <w:rsid w:val="00FA64B4"/>
    <w:rsid w:val="00FB0BBF"/>
    <w:rsid w:val="00FB6B16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bf697"/>
    </o:shapedefaults>
    <o:shapelayout v:ext="edit">
      <o:idmap v:ext="edit" data="2"/>
    </o:shapelayout>
  </w:shapeDefaults>
  <w:decimalSymbol w:val=","/>
  <w:listSeparator w:val=";"/>
  <w14:docId w14:val="03F86BAB"/>
  <w15:chartTrackingRefBased/>
  <w15:docId w15:val="{AFD3DA1C-55E3-46C0-BA3D-D976A03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A4"/>
    <w:pPr>
      <w:spacing w:after="120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7A60A4"/>
    <w:pPr>
      <w:keepNext/>
      <w:keepLines/>
      <w:numPr>
        <w:numId w:val="1"/>
      </w:numPr>
      <w:suppressAutoHyphens/>
      <w:spacing w:before="360" w:after="240"/>
      <w:outlineLvl w:val="2"/>
    </w:pPr>
    <w:rPr>
      <w:sz w:val="22"/>
      <w:szCs w:val="22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7A60A4"/>
    <w:rPr>
      <w:rFonts w:ascii="Arial" w:hAnsi="Arial"/>
      <w:b/>
      <w:bCs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rsid w:val="0018378C"/>
    <w:pPr>
      <w:ind w:left="720"/>
      <w:contextualSpacing/>
    </w:pPr>
  </w:style>
  <w:style w:type="character" w:styleId="Lienhypertexte">
    <w:name w:val="Hyperlink"/>
    <w:uiPriority w:val="99"/>
    <w:unhideWhenUsed/>
    <w:rsid w:val="004467F6"/>
    <w:rPr>
      <w:color w:val="0000FF"/>
      <w:u w:val="single"/>
    </w:rPr>
  </w:style>
  <w:style w:type="paragraph" w:styleId="Pieddepage">
    <w:name w:val="footer"/>
    <w:basedOn w:val="Normal"/>
    <w:link w:val="PieddepageCar"/>
    <w:rsid w:val="004467F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ieddepageCar">
    <w:name w:val="Pied de page Car"/>
    <w:link w:val="Pieddepage"/>
    <w:uiPriority w:val="99"/>
    <w:rsid w:val="004467F6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0D6177"/>
    <w:rPr>
      <w:color w:val="800080"/>
      <w:u w:val="single"/>
    </w:rPr>
  </w:style>
  <w:style w:type="paragraph" w:styleId="Textedebulles">
    <w:name w:val="Balloon Text"/>
    <w:basedOn w:val="Normal"/>
    <w:semiHidden/>
    <w:rsid w:val="003F72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6D6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B6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1481</Characters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2017-12-20T10:42:00Z</cp:lastPrinted>
  <dcterms:created xsi:type="dcterms:W3CDTF">2025-12-22T15:51:00Z</dcterms:created>
  <dcterms:modified xsi:type="dcterms:W3CDTF">2025-12-22T15:51:00Z</dcterms:modified>
</cp:coreProperties>
</file>